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8CEB0D1" w14:textId="3BD107D2" w:rsidR="00F11DBB" w:rsidRPr="0071275F" w:rsidRDefault="004E113D" w:rsidP="00F11DBB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3374C9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procedura di </w:t>
      </w:r>
      <w:r w:rsidR="00AC4FB4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selezione</w:t>
      </w:r>
      <w:r w:rsidR="003374C9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NextGenerationEU</w:t>
      </w:r>
      <w:proofErr w:type="spellEnd"/>
      <w:r w:rsidR="005D5624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</w:t>
      </w:r>
      <w:r w:rsidR="005732B4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,</w:t>
      </w:r>
      <w:r w:rsidR="005D5624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Progetto </w:t>
      </w:r>
      <w:r w:rsidR="00131280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PRIN 2022 </w:t>
      </w:r>
      <w:bookmarkStart w:id="1" w:name="_Hlk197521068"/>
      <w:r w:rsidR="0071275F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PNRR </w:t>
      </w:r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“Common </w:t>
      </w:r>
      <w:proofErr w:type="spellStart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pathogenic</w:t>
      </w:r>
      <w:proofErr w:type="spellEnd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determinants</w:t>
      </w:r>
      <w:proofErr w:type="spellEnd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of </w:t>
      </w:r>
      <w:proofErr w:type="spellStart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synaptic</w:t>
      </w:r>
      <w:proofErr w:type="spellEnd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dysfuction</w:t>
      </w:r>
      <w:proofErr w:type="spellEnd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in </w:t>
      </w:r>
      <w:proofErr w:type="spellStart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Alzheimer’s</w:t>
      </w:r>
      <w:proofErr w:type="spellEnd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and Parkinson </w:t>
      </w:r>
      <w:proofErr w:type="spellStart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diseases</w:t>
      </w:r>
      <w:proofErr w:type="spellEnd"/>
      <w:r w:rsidR="0008188D" w:rsidRPr="00F11DB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” - Prot. </w:t>
      </w:r>
      <w:r w:rsidR="0008188D" w:rsidRPr="0071275F">
        <w:rPr>
          <w:rFonts w:ascii="Times New Roman" w:hAnsi="Times New Roman" w:cs="Times New Roman"/>
          <w:b/>
          <w:w w:val="105"/>
          <w:sz w:val="20"/>
          <w:szCs w:val="20"/>
        </w:rPr>
        <w:t>P2022YW7BP – CUP J53D23016130001</w:t>
      </w:r>
      <w:bookmarkEnd w:id="1"/>
      <w:r w:rsidR="00F11DBB" w:rsidRPr="0071275F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="0071275F">
        <w:rPr>
          <w:rFonts w:ascii="Times New Roman" w:hAnsi="Times New Roman" w:cs="Times New Roman"/>
          <w:b/>
          <w:w w:val="105"/>
          <w:sz w:val="20"/>
          <w:szCs w:val="20"/>
        </w:rPr>
        <w:t xml:space="preserve">- </w:t>
      </w:r>
      <w:r w:rsidR="00F11DBB" w:rsidRPr="0071275F">
        <w:rPr>
          <w:rFonts w:ascii="Times New Roman" w:hAnsi="Times New Roman" w:cs="Times New Roman"/>
          <w:b/>
          <w:w w:val="105"/>
          <w:sz w:val="20"/>
          <w:szCs w:val="20"/>
        </w:rPr>
        <w:t xml:space="preserve">ARS/UO/RR/FEL/LMC/Prot. n. </w:t>
      </w:r>
      <w:r w:rsidR="0071275F" w:rsidRPr="0071275F">
        <w:rPr>
          <w:rFonts w:ascii="Times New Roman" w:hAnsi="Times New Roman" w:cs="Times New Roman"/>
          <w:b/>
          <w:w w:val="105"/>
          <w:sz w:val="20"/>
          <w:szCs w:val="20"/>
        </w:rPr>
        <w:t>4</w:t>
      </w:r>
      <w:r w:rsidR="0071275F">
        <w:rPr>
          <w:rFonts w:ascii="Times New Roman" w:hAnsi="Times New Roman" w:cs="Times New Roman"/>
          <w:b/>
          <w:w w:val="105"/>
          <w:sz w:val="20"/>
          <w:szCs w:val="20"/>
        </w:rPr>
        <w:t>52</w:t>
      </w:r>
    </w:p>
    <w:p w14:paraId="02FA819C" w14:textId="0C622968" w:rsidR="007F3F6B" w:rsidRPr="0071275F" w:rsidRDefault="007F3F6B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4E77707B" w14:textId="386746B4" w:rsidR="00CE0E7A" w:rsidRPr="00F11DBB" w:rsidRDefault="00CE0E7A" w:rsidP="00F11DBB">
      <w:pPr>
        <w:pStyle w:val="Corpotesto"/>
        <w:spacing w:before="6"/>
        <w:ind w:left="0"/>
        <w:rPr>
          <w:rFonts w:cs="Times New Roman"/>
          <w:color w:val="262626"/>
          <w:sz w:val="22"/>
          <w:szCs w:val="22"/>
        </w:rPr>
      </w:pPr>
    </w:p>
    <w:p w14:paraId="2CEFE245" w14:textId="77777777" w:rsidR="007950F9" w:rsidRPr="00F11DB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11DBB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F11DB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11DBB">
        <w:rPr>
          <w:rFonts w:cs="Times New Roman"/>
          <w:spacing w:val="-1"/>
          <w:sz w:val="22"/>
          <w:szCs w:val="22"/>
          <w:lang w:val="it-IT"/>
        </w:rPr>
        <w:t>Università</w:t>
      </w:r>
      <w:r w:rsidRPr="00F11DB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11DBB">
        <w:rPr>
          <w:rFonts w:cs="Times New Roman"/>
          <w:sz w:val="22"/>
          <w:szCs w:val="22"/>
          <w:lang w:val="it-IT"/>
        </w:rPr>
        <w:t>Cattolica</w:t>
      </w:r>
      <w:r w:rsidRPr="00F11DB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11DBB">
        <w:rPr>
          <w:rFonts w:cs="Times New Roman"/>
          <w:sz w:val="22"/>
          <w:szCs w:val="22"/>
          <w:lang w:val="it-IT"/>
        </w:rPr>
        <w:t>del</w:t>
      </w:r>
      <w:r w:rsidRPr="00F11DBB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F11DBB">
        <w:rPr>
          <w:rFonts w:cs="Times New Roman"/>
          <w:sz w:val="22"/>
          <w:szCs w:val="22"/>
          <w:lang w:val="it-IT"/>
        </w:rPr>
        <w:t>Sacro</w:t>
      </w:r>
      <w:r w:rsidRPr="00F11DBB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F11DBB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F11DB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11DBB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F11DB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11DBB">
        <w:rPr>
          <w:rFonts w:cs="Times New Roman"/>
          <w:sz w:val="22"/>
          <w:szCs w:val="22"/>
          <w:lang w:val="it-IT"/>
        </w:rPr>
        <w:t>L.go</w:t>
      </w:r>
      <w:r w:rsidRPr="00F11DBB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F11DBB">
        <w:rPr>
          <w:rFonts w:cs="Times New Roman"/>
          <w:sz w:val="22"/>
          <w:szCs w:val="22"/>
          <w:lang w:val="it-IT"/>
        </w:rPr>
        <w:t>Gemelli</w:t>
      </w:r>
      <w:r w:rsidRPr="00F11DBB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F11DBB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F11DB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F11DBB">
        <w:rPr>
          <w:rFonts w:cs="Times New Roman"/>
          <w:sz w:val="22"/>
          <w:szCs w:val="22"/>
          <w:lang w:val="it-IT"/>
        </w:rPr>
        <w:t>20123</w:t>
      </w:r>
      <w:r w:rsidRPr="00F11DBB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F11DBB">
        <w:rPr>
          <w:rFonts w:cs="Times New Roman"/>
          <w:sz w:val="22"/>
          <w:szCs w:val="22"/>
          <w:lang w:val="it-IT"/>
        </w:rPr>
        <w:t>Milano</w:t>
      </w:r>
    </w:p>
    <w:p w14:paraId="472813C4" w14:textId="77777777" w:rsidR="00864334" w:rsidRDefault="00864334" w:rsidP="00E36047">
      <w:pPr>
        <w:pStyle w:val="Corpotesto"/>
        <w:spacing w:line="233" w:lineRule="exact"/>
        <w:ind w:left="0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 w:rsidP="00F11DBB">
      <w:pPr>
        <w:pStyle w:val="Corpotesto"/>
        <w:spacing w:line="233" w:lineRule="exact"/>
        <w:ind w:left="0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E36047" w:rsidRDefault="00864334" w:rsidP="00E36047">
      <w:pPr>
        <w:spacing w:before="255"/>
        <w:ind w:right="114" w:firstLine="182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E36047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E36047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E36047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E36047" w:rsidRDefault="00864334" w:rsidP="00E36047">
      <w:pPr>
        <w:spacing w:before="255"/>
        <w:ind w:right="114" w:firstLine="182"/>
        <w:jc w:val="both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Pr="00E36047" w:rsidRDefault="00206A80" w:rsidP="00E36047">
      <w:pPr>
        <w:spacing w:before="255"/>
        <w:ind w:right="114" w:firstLine="182"/>
        <w:jc w:val="both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………………………………….…………….. n. …</w:t>
      </w:r>
      <w:r w:rsidR="00F52BBA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E36047" w:rsidRDefault="00AA1CF1" w:rsidP="00E36047">
      <w:pPr>
        <w:spacing w:before="255" w:line="480" w:lineRule="auto"/>
        <w:ind w:left="182" w:right="114"/>
        <w:jc w:val="both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 …………………</w:t>
      </w: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62A403CC" w:rsidR="00CA5E5E" w:rsidRPr="00E36047" w:rsidRDefault="004E113D" w:rsidP="00CA5E5E">
      <w:pPr>
        <w:spacing w:line="360" w:lineRule="auto"/>
        <w:ind w:left="177"/>
        <w:jc w:val="both"/>
        <w:rPr>
          <w:rFonts w:eastAsia="Arial" w:cs="Times New Roman"/>
          <w:b/>
          <w:bCs/>
          <w:iCs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E36047">
        <w:rPr>
          <w:rFonts w:eastAsia="Arial" w:cs="Times New Roman"/>
          <w:iCs/>
          <w:sz w:val="20"/>
          <w:szCs w:val="20"/>
          <w:lang w:val="it-IT"/>
        </w:rPr>
        <w:t xml:space="preserve">procedura di </w:t>
      </w:r>
      <w:r w:rsidR="00681C2A" w:rsidRPr="00E36047">
        <w:rPr>
          <w:rFonts w:eastAsia="Arial" w:cs="Times New Roman"/>
          <w:iCs/>
          <w:sz w:val="20"/>
          <w:szCs w:val="20"/>
          <w:lang w:val="it-IT"/>
        </w:rPr>
        <w:t>selezione</w:t>
      </w:r>
      <w:r w:rsidR="003374C9" w:rsidRPr="00E36047">
        <w:rPr>
          <w:rFonts w:eastAsia="Arial" w:cs="Times New Roman"/>
          <w:i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E36047">
        <w:rPr>
          <w:rFonts w:eastAsia="Arial" w:cs="Times New Roman"/>
          <w:iCs/>
          <w:sz w:val="20"/>
          <w:szCs w:val="20"/>
          <w:lang w:val="it-IT"/>
        </w:rPr>
        <w:t>sede di Roma</w:t>
      </w:r>
      <w:r w:rsidR="003374C9" w:rsidRPr="00E36047">
        <w:rPr>
          <w:rFonts w:eastAsia="Arial" w:cs="Times New Roman"/>
          <w:iCs/>
          <w:sz w:val="20"/>
          <w:szCs w:val="20"/>
          <w:lang w:val="it-IT"/>
        </w:rPr>
        <w:t xml:space="preserve">, nell’ambito del </w:t>
      </w:r>
      <w:r w:rsidR="003374C9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>NextGenerationEU</w:t>
      </w:r>
      <w:proofErr w:type="spellEnd"/>
      <w:r w:rsidR="005D5624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, </w:t>
      </w:r>
      <w:r w:rsidR="00CA5E5E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Progetto PRIN 2022 </w:t>
      </w:r>
      <w:r w:rsidR="00E36047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>PNRR</w:t>
      </w:r>
      <w:r w:rsidR="00CA5E5E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 </w:t>
      </w:r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“Common </w:t>
      </w:r>
      <w:proofErr w:type="spellStart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>pathogenic</w:t>
      </w:r>
      <w:proofErr w:type="spellEnd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>determinants</w:t>
      </w:r>
      <w:proofErr w:type="spellEnd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 of </w:t>
      </w:r>
      <w:proofErr w:type="spellStart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>synaptic</w:t>
      </w:r>
      <w:proofErr w:type="spellEnd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>dysfuction</w:t>
      </w:r>
      <w:proofErr w:type="spellEnd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 in </w:t>
      </w:r>
      <w:proofErr w:type="spellStart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>Alzheimer’s</w:t>
      </w:r>
      <w:proofErr w:type="spellEnd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 and Parkinson </w:t>
      </w:r>
      <w:proofErr w:type="spellStart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>diseases</w:t>
      </w:r>
      <w:proofErr w:type="spellEnd"/>
      <w:r w:rsidR="0008188D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>” - Prot. P2022YW7BP – CUP J53D23016130001</w:t>
      </w:r>
      <w:r w:rsidR="00F11DBB" w:rsidRPr="00E36047">
        <w:rPr>
          <w:rFonts w:eastAsia="Arial" w:cs="Times New Roman"/>
          <w:b/>
          <w:bCs/>
          <w:iCs/>
          <w:sz w:val="20"/>
          <w:szCs w:val="20"/>
          <w:lang w:val="it-IT"/>
        </w:rPr>
        <w:t xml:space="preserve"> </w:t>
      </w:r>
    </w:p>
    <w:p w14:paraId="01117489" w14:textId="4EAF85B6" w:rsidR="00206A80" w:rsidRPr="00E36047" w:rsidRDefault="00206A80" w:rsidP="00E36047">
      <w:pPr>
        <w:spacing w:line="360" w:lineRule="auto"/>
        <w:ind w:left="177"/>
        <w:jc w:val="both"/>
        <w:rPr>
          <w:rFonts w:eastAsia="Arial" w:cs="Times New Roman"/>
          <w:iCs/>
          <w:sz w:val="20"/>
          <w:szCs w:val="20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Pr="00E36047" w:rsidRDefault="004E113D" w:rsidP="00E36047">
      <w:pPr>
        <w:ind w:left="172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E36047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E36047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E36047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E36047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E36047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Pr="00E36047" w:rsidRDefault="005732B4" w:rsidP="00E36047">
      <w:pPr>
        <w:spacing w:before="9"/>
        <w:jc w:val="both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E36047" w:rsidRDefault="005732B4" w:rsidP="00E36047">
      <w:pPr>
        <w:spacing w:before="9"/>
        <w:jc w:val="both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E36047" w:rsidRDefault="00206A80" w:rsidP="00E36047">
      <w:pPr>
        <w:ind w:left="172"/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36047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E36047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E36047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E36047">
        <w:rPr>
          <w:rFonts w:ascii="Times New Roman" w:hAnsi="Times New Roman" w:cs="Times New Roman"/>
          <w:color w:val="262626"/>
          <w:lang w:val="it-IT"/>
        </w:rPr>
        <w:t>essere</w:t>
      </w:r>
      <w:r w:rsidRPr="00E36047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E36047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E36047">
        <w:rPr>
          <w:rFonts w:ascii="Times New Roman" w:hAnsi="Times New Roman" w:cs="Times New Roman"/>
          <w:color w:val="4D4D4D"/>
          <w:lang w:val="it-IT"/>
        </w:rPr>
        <w:t>/</w:t>
      </w:r>
      <w:r w:rsidRPr="00E36047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E36047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E36047" w:rsidRDefault="007D69B3" w:rsidP="00E36047">
      <w:pPr>
        <w:spacing w:before="11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E36047" w:rsidRDefault="004E113D" w:rsidP="00E36047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jc w:val="both"/>
        <w:rPr>
          <w:rFonts w:cs="Times New Roman"/>
          <w:sz w:val="22"/>
          <w:szCs w:val="22"/>
          <w:lang w:val="it-IT"/>
        </w:rPr>
      </w:pPr>
      <w:r w:rsidRPr="00E36047">
        <w:rPr>
          <w:rFonts w:cs="Times New Roman"/>
          <w:color w:val="161616"/>
          <w:sz w:val="22"/>
          <w:szCs w:val="22"/>
          <w:lang w:val="it-IT"/>
        </w:rPr>
        <w:t>di</w:t>
      </w:r>
      <w:r w:rsidRPr="00E36047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non</w:t>
      </w:r>
      <w:r w:rsidRPr="00E36047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avere</w:t>
      </w:r>
      <w:r w:rsidRPr="00E36047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riportato</w:t>
      </w:r>
      <w:r w:rsidRPr="00E36047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condanne</w:t>
      </w:r>
      <w:r w:rsidRPr="00E36047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161616"/>
          <w:sz w:val="22"/>
          <w:szCs w:val="22"/>
          <w:lang w:val="it-IT"/>
        </w:rPr>
        <w:t>penali</w:t>
      </w:r>
      <w:r w:rsidRPr="00E36047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e</w:t>
      </w:r>
      <w:r w:rsidRPr="00E36047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161616"/>
          <w:sz w:val="22"/>
          <w:szCs w:val="22"/>
          <w:lang w:val="it-IT"/>
        </w:rPr>
        <w:t>di</w:t>
      </w:r>
      <w:r w:rsidRPr="00E36047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non</w:t>
      </w:r>
      <w:r w:rsidRPr="00E36047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aver</w:t>
      </w:r>
      <w:r w:rsidRPr="00E36047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E36047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penali</w:t>
      </w:r>
      <w:r w:rsidRPr="00E36047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E36047" w:rsidRDefault="004E113D" w:rsidP="00E3604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jc w:val="both"/>
        <w:rPr>
          <w:rFonts w:cs="Times New Roman"/>
          <w:sz w:val="22"/>
          <w:szCs w:val="22"/>
          <w:lang w:val="it-IT"/>
        </w:rPr>
      </w:pPr>
      <w:r w:rsidRPr="00E36047">
        <w:rPr>
          <w:rFonts w:cs="Times New Roman"/>
          <w:color w:val="161616"/>
          <w:sz w:val="22"/>
          <w:szCs w:val="22"/>
          <w:lang w:val="it-IT"/>
        </w:rPr>
        <w:t>di</w:t>
      </w:r>
      <w:r w:rsidRPr="00E36047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avere</w:t>
      </w:r>
      <w:r w:rsidRPr="00E36047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riportato</w:t>
      </w:r>
      <w:r w:rsidRPr="00E36047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161616"/>
          <w:sz w:val="22"/>
          <w:szCs w:val="22"/>
          <w:lang w:val="it-IT"/>
        </w:rPr>
        <w:t>le</w:t>
      </w:r>
      <w:r w:rsidRPr="00E36047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seguenti</w:t>
      </w:r>
      <w:r w:rsidRPr="00E36047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condanne</w:t>
      </w:r>
      <w:r w:rsidRPr="00E36047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penali</w:t>
      </w:r>
      <w:r w:rsidRPr="00E36047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4D4D4D"/>
          <w:sz w:val="22"/>
          <w:szCs w:val="22"/>
          <w:lang w:val="it-IT"/>
        </w:rPr>
        <w:t>:</w:t>
      </w:r>
      <w:r w:rsidR="00865567" w:rsidRPr="00E3604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E36047" w:rsidRDefault="004E113D" w:rsidP="00E3604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jc w:val="both"/>
        <w:rPr>
          <w:rFonts w:cs="Times New Roman"/>
          <w:sz w:val="22"/>
          <w:szCs w:val="22"/>
          <w:lang w:val="it-IT"/>
        </w:rPr>
      </w:pPr>
      <w:r w:rsidRPr="00E36047">
        <w:rPr>
          <w:rFonts w:cs="Times New Roman"/>
          <w:color w:val="161616"/>
          <w:sz w:val="22"/>
          <w:szCs w:val="22"/>
          <w:lang w:val="it-IT"/>
        </w:rPr>
        <w:t>di</w:t>
      </w:r>
      <w:r w:rsidRPr="00E36047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avere</w:t>
      </w:r>
      <w:r w:rsidRPr="00E36047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161616"/>
          <w:sz w:val="22"/>
          <w:szCs w:val="22"/>
          <w:lang w:val="it-IT"/>
        </w:rPr>
        <w:t>in</w:t>
      </w:r>
      <w:r w:rsidRPr="00E36047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corso</w:t>
      </w:r>
      <w:r w:rsidRPr="00E36047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i</w:t>
      </w:r>
      <w:r w:rsidRPr="00E36047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seguenti</w:t>
      </w:r>
      <w:r w:rsidRPr="00E36047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E36047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E3604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E36047" w:rsidRDefault="007D69B3" w:rsidP="00E36047">
      <w:pPr>
        <w:spacing w:before="11"/>
        <w:jc w:val="both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E36047" w:rsidRDefault="00BE3239" w:rsidP="00E36047">
      <w:pPr>
        <w:pStyle w:val="Corpotesto"/>
        <w:numPr>
          <w:ilvl w:val="0"/>
          <w:numId w:val="3"/>
        </w:numPr>
        <w:spacing w:line="246" w:lineRule="auto"/>
        <w:ind w:right="284"/>
        <w:jc w:val="both"/>
        <w:rPr>
          <w:rFonts w:cs="Times New Roman"/>
          <w:sz w:val="22"/>
          <w:szCs w:val="22"/>
          <w:lang w:val="it-IT"/>
        </w:rPr>
      </w:pPr>
      <w:r w:rsidRPr="00E36047">
        <w:rPr>
          <w:sz w:val="22"/>
          <w:szCs w:val="22"/>
          <w:lang w:val="it-IT"/>
        </w:rPr>
        <w:t>di non essere stato destituito dall</w:t>
      </w:r>
      <w:r w:rsidRPr="00E36047">
        <w:rPr>
          <w:iCs/>
          <w:color w:val="000000"/>
          <w:sz w:val="22"/>
          <w:szCs w:val="22"/>
          <w:lang w:val="it-IT"/>
        </w:rPr>
        <w:t>’</w:t>
      </w:r>
      <w:r w:rsidRPr="00E36047">
        <w:rPr>
          <w:sz w:val="22"/>
          <w:szCs w:val="22"/>
          <w:lang w:val="it-IT"/>
        </w:rPr>
        <w:t>impiego presso una Pubblica Amministrazione per persistente insufficiente rendimento e di non essere stato dichiarato decaduto da un impiego statale, ai sensi dell</w:t>
      </w:r>
      <w:r w:rsidRPr="00E36047">
        <w:rPr>
          <w:iCs/>
          <w:color w:val="000000"/>
          <w:sz w:val="22"/>
          <w:szCs w:val="22"/>
          <w:lang w:val="it-IT"/>
        </w:rPr>
        <w:t>’</w:t>
      </w:r>
      <w:r w:rsidRPr="00E36047">
        <w:rPr>
          <w:sz w:val="22"/>
          <w:szCs w:val="22"/>
          <w:lang w:val="it-IT"/>
        </w:rPr>
        <w:t>art. 127, lettera d), del d.p.r. 10 gennaio 1957, n. 3 e successive modifiche e integrazioni</w:t>
      </w:r>
      <w:r w:rsidR="004E113D" w:rsidRPr="00E36047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E36047" w:rsidRDefault="00206A80" w:rsidP="00E36047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09CEAF89" w14:textId="2443C670" w:rsidR="00206A80" w:rsidRPr="00E36047" w:rsidRDefault="00206A80" w:rsidP="00E36047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E36047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E36047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E36047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E36047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E36047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E36047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E36047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E36047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E36047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E36047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E36047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E36047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E36047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E36047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E36047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 w:rsidRPr="00E36047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E36047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E36047" w:rsidRDefault="00206A80" w:rsidP="00E36047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6A621108" w14:textId="467644E6" w:rsidR="00206A80" w:rsidRPr="00E36047" w:rsidRDefault="00206A80" w:rsidP="00E36047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E36047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 w:rsidRPr="00E36047">
        <w:rPr>
          <w:rFonts w:cs="Times New Roman"/>
          <w:sz w:val="22"/>
          <w:szCs w:val="22"/>
          <w:lang w:val="it-IT"/>
        </w:rPr>
        <w:t xml:space="preserve">, </w:t>
      </w:r>
      <w:bookmarkStart w:id="2" w:name="_Hlk163230391"/>
      <w:r w:rsidR="00AB24DB" w:rsidRPr="00E36047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E36047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2"/>
      <w:r w:rsidR="00AB24DB" w:rsidRPr="00E36047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E36047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 w:rsidP="00E36047">
      <w:pPr>
        <w:ind w:left="213"/>
        <w:jc w:val="both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 w:rsidP="00E36047">
      <w:pPr>
        <w:spacing w:before="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E36047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E36047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E36047">
      <w:pPr>
        <w:pStyle w:val="Corpotesto"/>
        <w:tabs>
          <w:tab w:val="left" w:pos="333"/>
        </w:tabs>
        <w:spacing w:line="252" w:lineRule="auto"/>
        <w:ind w:left="0" w:right="117" w:firstLine="284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E36047">
      <w:pPr>
        <w:pStyle w:val="Corpotesto"/>
        <w:tabs>
          <w:tab w:val="left" w:pos="333"/>
        </w:tabs>
        <w:spacing w:line="252" w:lineRule="auto"/>
        <w:ind w:left="141" w:right="2402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811866141">
    <w:abstractNumId w:val="0"/>
  </w:num>
  <w:num w:numId="2" w16cid:durableId="1482192179">
    <w:abstractNumId w:val="2"/>
  </w:num>
  <w:num w:numId="3" w16cid:durableId="488326967">
    <w:abstractNumId w:val="6"/>
  </w:num>
  <w:num w:numId="4" w16cid:durableId="975261052">
    <w:abstractNumId w:val="5"/>
  </w:num>
  <w:num w:numId="5" w16cid:durableId="1974865709">
    <w:abstractNumId w:val="3"/>
  </w:num>
  <w:num w:numId="6" w16cid:durableId="1198271500">
    <w:abstractNumId w:val="1"/>
  </w:num>
  <w:num w:numId="7" w16cid:durableId="1410957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188D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1275F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8A3D0A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AE42CD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36047"/>
    <w:rsid w:val="00EB0C72"/>
    <w:rsid w:val="00EB596C"/>
    <w:rsid w:val="00F11DBB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D0B6-AF04-4ED4-B5A7-3AEA1BCB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15</cp:revision>
  <dcterms:created xsi:type="dcterms:W3CDTF">2024-05-03T06:32:00Z</dcterms:created>
  <dcterms:modified xsi:type="dcterms:W3CDTF">2025-05-09T12:25:00Z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