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6DE311EC" w:rsidR="007F3F6B" w:rsidRPr="002D016B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F115C0" w:rsidRPr="00F115C0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“Preclinical and clinical study on paediatric Traumatic Brain Injury and intranasal Nerve Growth Factor: analysis on cortico-striatal connectivity by network propagation modeling, neuronal tracing and chemogenetics” - Prot. 20223R9W7H - CUP J53D23010710008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EC6CCD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EC6CCD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C6CCD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EC6CCD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C6CCD">
        <w:rPr>
          <w:rFonts w:cs="Times New Roman"/>
          <w:spacing w:val="-1"/>
          <w:sz w:val="22"/>
          <w:szCs w:val="22"/>
          <w:lang w:val="it-IT"/>
        </w:rPr>
        <w:t>Università</w:t>
      </w:r>
      <w:r w:rsidRPr="00EC6CCD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C6CCD">
        <w:rPr>
          <w:rFonts w:cs="Times New Roman"/>
          <w:sz w:val="22"/>
          <w:szCs w:val="22"/>
          <w:lang w:val="it-IT"/>
        </w:rPr>
        <w:t>Cattolica</w:t>
      </w:r>
      <w:r w:rsidRPr="00EC6CCD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C6CCD">
        <w:rPr>
          <w:rFonts w:cs="Times New Roman"/>
          <w:sz w:val="22"/>
          <w:szCs w:val="22"/>
          <w:lang w:val="it-IT"/>
        </w:rPr>
        <w:t>del</w:t>
      </w:r>
      <w:r w:rsidRPr="00EC6CCD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EC6CCD">
        <w:rPr>
          <w:rFonts w:cs="Times New Roman"/>
          <w:sz w:val="22"/>
          <w:szCs w:val="22"/>
          <w:lang w:val="it-IT"/>
        </w:rPr>
        <w:t>Sacro</w:t>
      </w:r>
      <w:r w:rsidRPr="00EC6CCD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EC6CCD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EC6CCD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C6CCD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EC6CCD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C6CCD">
        <w:rPr>
          <w:rFonts w:cs="Times New Roman"/>
          <w:sz w:val="22"/>
          <w:szCs w:val="22"/>
          <w:lang w:val="it-IT"/>
        </w:rPr>
        <w:t>L.go</w:t>
      </w:r>
      <w:r w:rsidRPr="00EC6CCD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EC6CCD">
        <w:rPr>
          <w:rFonts w:cs="Times New Roman"/>
          <w:sz w:val="22"/>
          <w:szCs w:val="22"/>
          <w:lang w:val="it-IT"/>
        </w:rPr>
        <w:t>Gemelli</w:t>
      </w:r>
      <w:r w:rsidRPr="00EC6CCD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EC6CCD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EC6CCD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EC6CCD">
        <w:rPr>
          <w:rFonts w:cs="Times New Roman"/>
          <w:sz w:val="22"/>
          <w:szCs w:val="22"/>
          <w:lang w:val="it-IT"/>
        </w:rPr>
        <w:t>20123</w:t>
      </w:r>
      <w:r w:rsidRPr="00EC6CCD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EC6CCD">
        <w:rPr>
          <w:rFonts w:cs="Times New Roman"/>
          <w:sz w:val="22"/>
          <w:szCs w:val="22"/>
          <w:lang w:val="it-IT"/>
        </w:rPr>
        <w:t>Milano</w:t>
      </w: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78485F3D" w:rsidR="00206A80" w:rsidRPr="00F115C0" w:rsidRDefault="004E113D" w:rsidP="00F115C0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F115C0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F115C0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F115C0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F115C0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EC6CCD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EC6CCD">
        <w:rPr>
          <w:rFonts w:ascii="Times New Roman" w:hAnsi="Times New Roman" w:cs="Times New Roman"/>
          <w:sz w:val="20"/>
          <w:szCs w:val="20"/>
          <w:lang w:val="it-IT"/>
        </w:rPr>
        <w:t xml:space="preserve">, nell’ambito </w:t>
      </w:r>
      <w:r w:rsidR="003374C9" w:rsidRPr="00F115C0">
        <w:rPr>
          <w:rFonts w:ascii="Times New Roman" w:hAnsi="Times New Roman" w:cs="Times New Roman"/>
          <w:sz w:val="20"/>
          <w:szCs w:val="20"/>
          <w:lang w:val="it-IT"/>
        </w:rPr>
        <w:t xml:space="preserve">del </w:t>
      </w:r>
      <w:r w:rsidR="003374C9" w:rsidRPr="00F115C0">
        <w:rPr>
          <w:rFonts w:ascii="Times New Roman" w:hAnsi="Times New Roman" w:cs="Times New Roman"/>
          <w:b/>
          <w:bCs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F115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F115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F115C0" w:rsidRPr="00F115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“Preclinical and clinical study on paediatric Traumatic Brain Injury and intranasal Nerve Growth Factor: analysis on cortico-striatal connectivity by network propagation modeling, neuronal tracing and chemogenetics” - Prot. </w:t>
      </w:r>
      <w:r w:rsidR="00D76058">
        <w:rPr>
          <w:rFonts w:ascii="Times New Roman" w:hAnsi="Times New Roman" w:cs="Times New Roman"/>
          <w:b/>
          <w:bCs/>
          <w:sz w:val="20"/>
          <w:szCs w:val="20"/>
          <w:lang w:val="it-IT"/>
        </w:rPr>
        <w:t>544</w:t>
      </w:r>
      <w:r w:rsidR="00F115C0" w:rsidRPr="00F115C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CUP J53D23010710008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315AC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76058"/>
    <w:rsid w:val="00DB6EED"/>
    <w:rsid w:val="00DE4228"/>
    <w:rsid w:val="00DF717D"/>
    <w:rsid w:val="00E338FA"/>
    <w:rsid w:val="00E74E3E"/>
    <w:rsid w:val="00EB0C72"/>
    <w:rsid w:val="00EB596C"/>
    <w:rsid w:val="00EC6CCD"/>
    <w:rsid w:val="00F115C0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15</cp:revision>
  <dcterms:created xsi:type="dcterms:W3CDTF">2024-05-03T06:32:00Z</dcterms:created>
  <dcterms:modified xsi:type="dcterms:W3CDTF">2025-06-13T06:06:00Z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