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67E5269" w:rsidR="007F3F6B" w:rsidRPr="00C21F63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</w:t>
      </w:r>
      <w:r w:rsidR="005D5624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PRIN)</w:t>
      </w:r>
      <w:bookmarkEnd w:id="0"/>
      <w:r w:rsidR="005D5624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Progetto </w:t>
      </w:r>
      <w:r w:rsidR="00131280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PRIN 2022 </w:t>
      </w:r>
      <w:r w:rsidR="002D016B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“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Biotechnological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strategies to formulate bread with low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FODMAPs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content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for consumers with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Irritable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Bowel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Syndrome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: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technological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,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nutritional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,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sensory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and clinical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aspects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- BREAD4IBS</w:t>
      </w:r>
      <w:r w:rsidR="002D016B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”, </w:t>
      </w:r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Prot. 20227JA5R7</w:t>
      </w:r>
      <w:r w:rsidR="002D016B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- CUP </w:t>
      </w:r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J53D23009670008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21F63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21F6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21F63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21F6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21F63">
        <w:rPr>
          <w:rFonts w:cs="Times New Roman"/>
          <w:spacing w:val="-1"/>
          <w:sz w:val="22"/>
          <w:szCs w:val="22"/>
          <w:lang w:val="it-IT"/>
        </w:rPr>
        <w:t>Università</w:t>
      </w:r>
      <w:r w:rsidRPr="00C21F6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Cattolica</w:t>
      </w:r>
      <w:r w:rsidRPr="00C21F6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del</w:t>
      </w:r>
      <w:r w:rsidRPr="00C21F63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Sacro</w:t>
      </w:r>
      <w:r w:rsidRPr="00C21F63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21F6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21F63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21F6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21F63">
        <w:rPr>
          <w:rFonts w:cs="Times New Roman"/>
          <w:sz w:val="22"/>
          <w:szCs w:val="22"/>
          <w:lang w:val="it-IT"/>
        </w:rPr>
        <w:t>L.go</w:t>
      </w:r>
      <w:r w:rsidRPr="00C21F63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Gemelli</w:t>
      </w:r>
      <w:r w:rsidRPr="00C21F63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21F63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21F63">
        <w:rPr>
          <w:rFonts w:cs="Times New Roman"/>
          <w:sz w:val="22"/>
          <w:szCs w:val="22"/>
          <w:lang w:val="it-IT"/>
        </w:rPr>
        <w:t>20123</w:t>
      </w:r>
      <w:r w:rsidRPr="00C21F63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21F63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21F63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 w:rsidP="00C21F63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C21F63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A4CCC5F" w14:textId="77777777" w:rsidR="00C21F63" w:rsidRPr="00C21F63" w:rsidRDefault="004E113D" w:rsidP="00C21F63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C21F63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21F63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21F63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21F63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21F63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21F63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21F6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C21F63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C21F6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21F6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Progetto PRIN 2022 “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Biotechnological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strategies to formulate bread with low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FODMAPs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content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for consumers with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Irritable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Bowel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Syndrome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: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technological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,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nutritional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,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sensory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and clinical </w:t>
      </w:r>
      <w:proofErr w:type="spellStart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aspects</w:t>
      </w:r>
      <w:proofErr w:type="spellEnd"/>
      <w:r w:rsidR="00C21F63" w:rsidRPr="00C21F6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- BREAD4IBS”, Prot. 20227JA5R7 - CUP J53D23009670008</w:t>
      </w:r>
    </w:p>
    <w:p w14:paraId="6A558288" w14:textId="77777777" w:rsidR="005732B4" w:rsidRPr="00C1600A" w:rsidRDefault="005732B4" w:rsidP="00C21F6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6B11BF3" w14:textId="77777777" w:rsidR="00C21F63" w:rsidRDefault="00C21F63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56971004" w14:textId="77777777" w:rsidR="00C21F63" w:rsidRPr="0047582E" w:rsidRDefault="00C21F63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9E355A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21F63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2025-01-20T11:37:00Z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